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9D3" w:rsidRDefault="00E819D3" w:rsidP="00E819D3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9D3" w:rsidRPr="001A0F4C" w:rsidRDefault="00E819D3" w:rsidP="00E819D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E819D3" w:rsidRPr="001A0F4C" w:rsidRDefault="00E819D3" w:rsidP="00E819D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E819D3" w:rsidRDefault="00E819D3" w:rsidP="00E819D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E819D3" w:rsidRPr="00C1568F" w:rsidRDefault="00E819D3" w:rsidP="00E819D3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E819D3" w:rsidRDefault="00E819D3" w:rsidP="00E819D3">
      <w:pPr>
        <w:rPr>
          <w:b/>
          <w:u w:val="single"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20  » листопада</w:t>
      </w:r>
      <w:r>
        <w:rPr>
          <w:b/>
          <w:bCs/>
          <w:u w:val="single"/>
        </w:rPr>
        <w:t xml:space="preserve"> 2018 року</w:t>
      </w:r>
      <w:r>
        <w:rPr>
          <w:b/>
        </w:rPr>
        <w:t xml:space="preserve">                                           </w:t>
      </w:r>
      <w:r>
        <w:rPr>
          <w:b/>
        </w:rPr>
        <w:t xml:space="preserve">           </w:t>
      </w:r>
      <w:r>
        <w:rPr>
          <w:b/>
        </w:rPr>
        <w:t xml:space="preserve">                  </w:t>
      </w:r>
      <w:r>
        <w:rPr>
          <w:b/>
        </w:rPr>
        <w:t xml:space="preserve">        </w:t>
      </w:r>
      <w:bookmarkStart w:id="0" w:name="_GoBack"/>
      <w:bookmarkEnd w:id="0"/>
      <w:r>
        <w:rPr>
          <w:b/>
        </w:rPr>
        <w:t xml:space="preserve">  №</w:t>
      </w:r>
      <w:r>
        <w:rPr>
          <w:b/>
          <w:u w:val="single"/>
        </w:rPr>
        <w:t>_</w:t>
      </w:r>
      <w:r>
        <w:rPr>
          <w:b/>
          <w:u w:val="single"/>
        </w:rPr>
        <w:t>602_</w:t>
      </w:r>
    </w:p>
    <w:p w:rsidR="00E819D3" w:rsidRDefault="00E819D3" w:rsidP="00E819D3">
      <w:pPr>
        <w:ind w:left="1440"/>
        <w:rPr>
          <w:b/>
        </w:rPr>
      </w:pPr>
    </w:p>
    <w:p w:rsidR="00E819D3" w:rsidRPr="00C93765" w:rsidRDefault="00E819D3" w:rsidP="00E819D3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</w:t>
      </w:r>
      <w:r w:rsidRPr="00C93765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нутрішньо будинкових мереж в житловому будинку по</w:t>
      </w:r>
      <w:r w:rsidRPr="00C9376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Леха Качинського,4 в </w:t>
      </w:r>
      <w:r w:rsidRPr="00C93765">
        <w:rPr>
          <w:b/>
          <w:sz w:val="22"/>
          <w:szCs w:val="22"/>
        </w:rPr>
        <w:t>м. Буча Київської області»</w:t>
      </w:r>
      <w:r>
        <w:rPr>
          <w:b/>
          <w:sz w:val="22"/>
          <w:szCs w:val="22"/>
        </w:rPr>
        <w:t>.</w:t>
      </w:r>
    </w:p>
    <w:p w:rsidR="00E819D3" w:rsidRPr="00C93765" w:rsidRDefault="00E819D3" w:rsidP="00E819D3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E819D3" w:rsidRPr="00C93765" w:rsidRDefault="00E819D3" w:rsidP="00E819D3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 xml:space="preserve">у будинку по вул. Леха Качинського, 4 </w:t>
      </w:r>
      <w:r w:rsidRPr="004D250E">
        <w:rPr>
          <w:sz w:val="22"/>
          <w:szCs w:val="22"/>
        </w:rPr>
        <w:t>в м. Буча Київської області».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1099-18Е від 17.09.2018р.  виданий ТОВ «Науково-виробниче підприємство «Міжрегіональна будівельна експертиза», </w:t>
      </w:r>
      <w:r w:rsidRPr="00C93765">
        <w:rPr>
          <w:sz w:val="22"/>
          <w:szCs w:val="22"/>
        </w:rPr>
        <w:t xml:space="preserve">враховуючи </w:t>
      </w:r>
      <w:r>
        <w:rPr>
          <w:sz w:val="22"/>
          <w:szCs w:val="22"/>
        </w:rPr>
        <w:t xml:space="preserve">аварійний стан внутрішньобудинкових мереж в житловому будинку по вул. Леха Качинського, 4 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r>
        <w:rPr>
          <w:sz w:val="22"/>
          <w:szCs w:val="22"/>
        </w:rPr>
        <w:t>житлового фонду</w:t>
      </w:r>
      <w:r w:rsidRPr="00C93765">
        <w:rPr>
          <w:sz w:val="22"/>
          <w:szCs w:val="22"/>
        </w:rPr>
        <w:t xml:space="preserve">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819D3" w:rsidRPr="00C93765" w:rsidRDefault="00E819D3" w:rsidP="00E819D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819D3" w:rsidRPr="00C93765" w:rsidRDefault="00E819D3" w:rsidP="00E819D3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>у будинку по вул. Леха Качинського, 4</w:t>
      </w:r>
      <w:r w:rsidRPr="004D25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E819D3" w:rsidRPr="00C93765" w:rsidRDefault="00E819D3" w:rsidP="00E819D3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819D3" w:rsidRPr="00C93765" w:rsidTr="002F03B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819D3" w:rsidRPr="00C93765" w:rsidTr="002F03B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D3" w:rsidRPr="008F76CA" w:rsidRDefault="00E819D3" w:rsidP="002F03B9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465,432</w:t>
            </w:r>
          </w:p>
        </w:tc>
      </w:tr>
      <w:tr w:rsidR="00E819D3" w:rsidRPr="00C93765" w:rsidTr="002F03B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371,251</w:t>
            </w:r>
          </w:p>
        </w:tc>
      </w:tr>
      <w:tr w:rsidR="00E819D3" w:rsidRPr="00C93765" w:rsidTr="002F03B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т.ч. устаткування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6,88</w:t>
            </w:r>
          </w:p>
        </w:tc>
      </w:tr>
      <w:tr w:rsidR="00E819D3" w:rsidRPr="00C93765" w:rsidTr="002F03B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Default="00E819D3" w:rsidP="002F03B9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D3" w:rsidRPr="00C93765" w:rsidRDefault="00E819D3" w:rsidP="002F03B9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87,301</w:t>
            </w:r>
          </w:p>
        </w:tc>
      </w:tr>
    </w:tbl>
    <w:p w:rsidR="00E819D3" w:rsidRPr="00C93765" w:rsidRDefault="00E819D3" w:rsidP="00E819D3">
      <w:pPr>
        <w:jc w:val="both"/>
        <w:rPr>
          <w:sz w:val="22"/>
          <w:szCs w:val="22"/>
        </w:rPr>
      </w:pPr>
    </w:p>
    <w:p w:rsidR="00E819D3" w:rsidRPr="00C93765" w:rsidRDefault="00E819D3" w:rsidP="00E819D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внутрішньо будинкових мереж в житловом</w:t>
      </w:r>
      <w:r>
        <w:rPr>
          <w:sz w:val="22"/>
          <w:szCs w:val="22"/>
        </w:rPr>
        <w:t>у будинку по вул. Леха Качинського, 4</w:t>
      </w:r>
      <w:r w:rsidRPr="004D250E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E819D3" w:rsidRDefault="00E819D3" w:rsidP="00E819D3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П. В. Холодила.</w:t>
      </w:r>
    </w:p>
    <w:p w:rsidR="00E819D3" w:rsidRDefault="00E819D3" w:rsidP="00E819D3">
      <w:pPr>
        <w:jc w:val="both"/>
      </w:pPr>
    </w:p>
    <w:p w:rsidR="00E819D3" w:rsidRDefault="00E819D3" w:rsidP="00E819D3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E819D3" w:rsidTr="002F03B9">
        <w:tc>
          <w:tcPr>
            <w:tcW w:w="7244" w:type="dxa"/>
          </w:tcPr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E819D3" w:rsidRDefault="00E819D3" w:rsidP="002F03B9">
            <w:pPr>
              <w:rPr>
                <w:b/>
              </w:rPr>
            </w:pPr>
          </w:p>
        </w:tc>
        <w:tc>
          <w:tcPr>
            <w:tcW w:w="2327" w:type="dxa"/>
          </w:tcPr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E819D3" w:rsidTr="002F03B9">
        <w:trPr>
          <w:trHeight w:val="1370"/>
        </w:trPr>
        <w:tc>
          <w:tcPr>
            <w:tcW w:w="7244" w:type="dxa"/>
          </w:tcPr>
          <w:p w:rsidR="00E819D3" w:rsidRDefault="00E819D3" w:rsidP="002F03B9">
            <w:pPr>
              <w:snapToGrid w:val="0"/>
              <w:rPr>
                <w:b/>
              </w:rPr>
            </w:pPr>
          </w:p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Керуючий справами </w:t>
            </w:r>
          </w:p>
          <w:p w:rsidR="00E819D3" w:rsidRDefault="00E819D3" w:rsidP="002F03B9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E819D3" w:rsidRDefault="00E819D3" w:rsidP="002F03B9">
            <w:pPr>
              <w:snapToGrid w:val="0"/>
              <w:rPr>
                <w:b/>
              </w:rPr>
            </w:pPr>
          </w:p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E819D3" w:rsidTr="002F03B9">
        <w:trPr>
          <w:trHeight w:val="527"/>
        </w:trPr>
        <w:tc>
          <w:tcPr>
            <w:tcW w:w="7244" w:type="dxa"/>
          </w:tcPr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E819D3" w:rsidRPr="007C326F" w:rsidRDefault="00E819D3" w:rsidP="002F03B9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</w:tcPr>
          <w:p w:rsidR="00E819D3" w:rsidRDefault="00E819D3" w:rsidP="002F03B9">
            <w:pPr>
              <w:snapToGrid w:val="0"/>
            </w:pPr>
          </w:p>
          <w:p w:rsidR="00E819D3" w:rsidRPr="00E35131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М.С. Беляков</w:t>
            </w:r>
          </w:p>
        </w:tc>
      </w:tr>
      <w:tr w:rsidR="00E819D3" w:rsidTr="002F03B9">
        <w:tc>
          <w:tcPr>
            <w:tcW w:w="7244" w:type="dxa"/>
          </w:tcPr>
          <w:p w:rsidR="00E819D3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E819D3" w:rsidRDefault="00E819D3" w:rsidP="002F03B9">
            <w:pPr>
              <w:snapToGrid w:val="0"/>
              <w:rPr>
                <w:b/>
              </w:rPr>
            </w:pPr>
          </w:p>
        </w:tc>
      </w:tr>
      <w:tr w:rsidR="00E819D3" w:rsidTr="002F03B9">
        <w:tc>
          <w:tcPr>
            <w:tcW w:w="7244" w:type="dxa"/>
          </w:tcPr>
          <w:p w:rsidR="00E819D3" w:rsidRDefault="00E819D3" w:rsidP="002F03B9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</w:tcPr>
          <w:p w:rsidR="00E819D3" w:rsidRPr="00E35131" w:rsidRDefault="00E819D3" w:rsidP="002F03B9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E819D3" w:rsidRDefault="00E819D3" w:rsidP="00E819D3"/>
    <w:p w:rsidR="00E819D3" w:rsidRDefault="00E819D3" w:rsidP="00E819D3"/>
    <w:p w:rsidR="00E819D3" w:rsidRDefault="00E819D3" w:rsidP="00E819D3"/>
    <w:sectPr w:rsidR="00E819D3" w:rsidSect="00772410">
      <w:pgSz w:w="11906" w:h="16838"/>
      <w:pgMar w:top="568" w:right="68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BA"/>
    <w:rsid w:val="00102084"/>
    <w:rsid w:val="00390DBA"/>
    <w:rsid w:val="00E8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765C"/>
  <w15:chartTrackingRefBased/>
  <w15:docId w15:val="{4BEEF6E5-098B-4549-B040-5F618328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9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1"/>
    <w:uiPriority w:val="99"/>
    <w:qFormat/>
    <w:rsid w:val="00E819D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E819D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819D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ar-SA"/>
    </w:rPr>
  </w:style>
  <w:style w:type="character" w:customStyle="1" w:styleId="30">
    <w:name w:val="Заголовок 3 Знак"/>
    <w:basedOn w:val="a0"/>
    <w:uiPriority w:val="9"/>
    <w:semiHidden/>
    <w:rsid w:val="00E819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E819D3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E819D3"/>
    <w:rPr>
      <w:rFonts w:ascii="Arial" w:eastAsia="Times New Roman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uiPriority w:val="99"/>
    <w:rsid w:val="00E819D3"/>
    <w:pPr>
      <w:ind w:left="5812" w:hanging="5760"/>
    </w:pPr>
    <w:rPr>
      <w:szCs w:val="20"/>
    </w:rPr>
  </w:style>
  <w:style w:type="paragraph" w:styleId="a3">
    <w:name w:val="List Paragraph"/>
    <w:basedOn w:val="a"/>
    <w:uiPriority w:val="99"/>
    <w:qFormat/>
    <w:rsid w:val="00E81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2019-01-09T07:04:00Z</dcterms:created>
  <dcterms:modified xsi:type="dcterms:W3CDTF">2019-01-09T07:05:00Z</dcterms:modified>
</cp:coreProperties>
</file>